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A34" w:rsidRPr="00FA4A34" w:rsidRDefault="00FA4A34" w:rsidP="00FA4A34">
      <w:pPr>
        <w:pStyle w:val="a3"/>
        <w:jc w:val="both"/>
        <w:rPr>
          <w:rFonts w:ascii="Times New Roman" w:hAnsi="Times New Roman" w:cs="Times New Roman"/>
          <w:b/>
          <w:sz w:val="28"/>
          <w:szCs w:val="28"/>
        </w:rPr>
      </w:pPr>
      <w:r w:rsidRPr="00FA4A34">
        <w:rPr>
          <w:rFonts w:ascii="Times New Roman" w:hAnsi="Times New Roman" w:cs="Times New Roman"/>
          <w:b/>
          <w:sz w:val="28"/>
          <w:szCs w:val="28"/>
        </w:rPr>
        <w:t>Изготовление дидактических игр своими руками»</w:t>
      </w:r>
    </w:p>
    <w:p w:rsidR="00FA4A34" w:rsidRPr="00FA4A34" w:rsidRDefault="00FA4A34" w:rsidP="00FA4A34">
      <w:pPr>
        <w:pStyle w:val="a3"/>
        <w:jc w:val="both"/>
        <w:rPr>
          <w:rFonts w:ascii="Times New Roman" w:hAnsi="Times New Roman" w:cs="Times New Roman"/>
          <w:sz w:val="28"/>
          <w:szCs w:val="28"/>
        </w:rPr>
      </w:pPr>
      <w:r>
        <w:rPr>
          <w:rFonts w:ascii="Times New Roman" w:hAnsi="Times New Roman" w:cs="Times New Roman"/>
          <w:sz w:val="28"/>
          <w:szCs w:val="28"/>
        </w:rPr>
        <w:t>Цель</w:t>
      </w:r>
      <w:r w:rsidRPr="00FA4A34">
        <w:rPr>
          <w:rFonts w:ascii="Times New Roman" w:hAnsi="Times New Roman" w:cs="Times New Roman"/>
          <w:sz w:val="28"/>
          <w:szCs w:val="28"/>
        </w:rPr>
        <w:t>: использование нетрадиционных способов в изготовлении игр</w:t>
      </w:r>
      <w:proofErr w:type="gramStart"/>
      <w:r w:rsidRPr="00FA4A34">
        <w:rPr>
          <w:rFonts w:ascii="Times New Roman" w:hAnsi="Times New Roman" w:cs="Times New Roman"/>
          <w:sz w:val="28"/>
          <w:szCs w:val="28"/>
        </w:rPr>
        <w:t xml:space="preserve"> ;</w:t>
      </w:r>
      <w:proofErr w:type="gramEnd"/>
      <w:r w:rsidRPr="00FA4A34">
        <w:rPr>
          <w:rFonts w:ascii="Times New Roman" w:hAnsi="Times New Roman" w:cs="Times New Roman"/>
          <w:sz w:val="28"/>
          <w:szCs w:val="28"/>
        </w:rPr>
        <w:t xml:space="preserve"> поиск новых форм работы и способов применения игровой технологии в дошкольном образовании на основе государственных образовательных стандартов.</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Ход мастер-класса</w:t>
      </w:r>
    </w:p>
    <w:p w:rsidR="00FA4A34" w:rsidRPr="00FA4A34" w:rsidRDefault="00FA4A34" w:rsidP="00FA4A34">
      <w:pPr>
        <w:pStyle w:val="a3"/>
        <w:jc w:val="both"/>
        <w:rPr>
          <w:rFonts w:ascii="Times New Roman" w:hAnsi="Times New Roman" w:cs="Times New Roman"/>
          <w:b/>
          <w:sz w:val="28"/>
          <w:szCs w:val="28"/>
        </w:rPr>
      </w:pPr>
      <w:r w:rsidRPr="00FA4A34">
        <w:rPr>
          <w:rFonts w:ascii="Times New Roman" w:hAnsi="Times New Roman" w:cs="Times New Roman"/>
          <w:b/>
          <w:sz w:val="28"/>
          <w:szCs w:val="28"/>
        </w:rPr>
        <w:t>Упражнение: «Прилагательное на первую букву имени».</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Цель: знакомство участников группы, снятие тревожности.</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Каждый участник называет свое имя и подбирает на первую букву своего имени прилагательное, которое как-то его характеризует, отражает какие-то особенности его характера, его индивидуальности. Например: «Я Марина. Я мудрая»</w:t>
      </w:r>
    </w:p>
    <w:p w:rsidR="00FA4A34" w:rsidRPr="00FA4A34" w:rsidRDefault="00FA4A34" w:rsidP="00FA4A34">
      <w:pPr>
        <w:pStyle w:val="a3"/>
        <w:jc w:val="both"/>
        <w:rPr>
          <w:rFonts w:ascii="Times New Roman" w:hAnsi="Times New Roman" w:cs="Times New Roman"/>
          <w:b/>
          <w:sz w:val="28"/>
          <w:szCs w:val="28"/>
        </w:rPr>
      </w:pPr>
      <w:r w:rsidRPr="00FA4A34">
        <w:rPr>
          <w:rFonts w:ascii="Times New Roman" w:hAnsi="Times New Roman" w:cs="Times New Roman"/>
          <w:b/>
          <w:sz w:val="28"/>
          <w:szCs w:val="28"/>
        </w:rPr>
        <w:t>Упражнение: «Дождик».</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Цель: снятие напряжения и тревоги, развитие групповой сплоченности.</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 xml:space="preserve">Участники группы становятся по кругу, друг за другом и кладут открытые ладони на спину </w:t>
      </w:r>
      <w:proofErr w:type="gramStart"/>
      <w:r w:rsidRPr="00FA4A34">
        <w:rPr>
          <w:rFonts w:ascii="Times New Roman" w:hAnsi="Times New Roman" w:cs="Times New Roman"/>
          <w:sz w:val="28"/>
          <w:szCs w:val="28"/>
        </w:rPr>
        <w:t>впереди</w:t>
      </w:r>
      <w:proofErr w:type="gramEnd"/>
      <w:r w:rsidRPr="00FA4A34">
        <w:rPr>
          <w:rFonts w:ascii="Times New Roman" w:hAnsi="Times New Roman" w:cs="Times New Roman"/>
          <w:sz w:val="28"/>
          <w:szCs w:val="28"/>
        </w:rPr>
        <w:t xml:space="preserve"> стоящего. Легкими прикосновениями каждый участник имитирует капли начинающегося дождя. Капли падают чаще, дождь становится сильнее и превращается в</w:t>
      </w:r>
      <w:r>
        <w:rPr>
          <w:rFonts w:ascii="Times New Roman" w:hAnsi="Times New Roman" w:cs="Times New Roman"/>
          <w:sz w:val="28"/>
          <w:szCs w:val="28"/>
        </w:rPr>
        <w:t xml:space="preserve"> </w:t>
      </w:r>
      <w:r w:rsidRPr="00FA4A34">
        <w:rPr>
          <w:rFonts w:ascii="Times New Roman" w:hAnsi="Times New Roman" w:cs="Times New Roman"/>
          <w:sz w:val="28"/>
          <w:szCs w:val="28"/>
        </w:rPr>
        <w:t>ливень. Большие потоки стекают по спине.</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Ведущий озвучивает задачу: — Сегодня мы изучим несколько развивающих дидактических игр, каждая группа — свои, и определим, как их можно использовать по-разному в образовательном процессе, не только по направлению, но и в других областях знаний.</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1 группа: «Кубики Никитина» и «Крестик</w:t>
      </w:r>
      <w:proofErr w:type="gramStart"/>
      <w:r w:rsidRPr="00FA4A34">
        <w:rPr>
          <w:rFonts w:ascii="Times New Roman" w:hAnsi="Times New Roman" w:cs="Times New Roman"/>
          <w:sz w:val="28"/>
          <w:szCs w:val="28"/>
        </w:rPr>
        <w:t>и-</w:t>
      </w:r>
      <w:proofErr w:type="gramEnd"/>
      <w:r w:rsidRPr="00FA4A34">
        <w:rPr>
          <w:rFonts w:ascii="Times New Roman" w:hAnsi="Times New Roman" w:cs="Times New Roman"/>
          <w:sz w:val="28"/>
          <w:szCs w:val="28"/>
        </w:rPr>
        <w:t xml:space="preserve"> нолики» (направление — развитие мышления);</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2 группа: «Са</w:t>
      </w:r>
      <w:proofErr w:type="gramStart"/>
      <w:r w:rsidRPr="00FA4A34">
        <w:rPr>
          <w:rFonts w:ascii="Times New Roman" w:hAnsi="Times New Roman" w:cs="Times New Roman"/>
          <w:sz w:val="28"/>
          <w:szCs w:val="28"/>
        </w:rPr>
        <w:t>д-</w:t>
      </w:r>
      <w:proofErr w:type="gramEnd"/>
      <w:r w:rsidRPr="00FA4A34">
        <w:rPr>
          <w:rFonts w:ascii="Times New Roman" w:hAnsi="Times New Roman" w:cs="Times New Roman"/>
          <w:sz w:val="28"/>
          <w:szCs w:val="28"/>
        </w:rPr>
        <w:t xml:space="preserve"> огород», «Яблочный компот» (направление — развитие представлений об окружающем мире);</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 xml:space="preserve">3 группа: «Чудо </w:t>
      </w:r>
      <w:proofErr w:type="gramStart"/>
      <w:r w:rsidRPr="00FA4A34">
        <w:rPr>
          <w:rFonts w:ascii="Times New Roman" w:hAnsi="Times New Roman" w:cs="Times New Roman"/>
          <w:sz w:val="28"/>
          <w:szCs w:val="28"/>
        </w:rPr>
        <w:t>-к</w:t>
      </w:r>
      <w:proofErr w:type="gramEnd"/>
      <w:r w:rsidRPr="00FA4A34">
        <w:rPr>
          <w:rFonts w:ascii="Times New Roman" w:hAnsi="Times New Roman" w:cs="Times New Roman"/>
          <w:sz w:val="28"/>
          <w:szCs w:val="28"/>
        </w:rPr>
        <w:t>оврик», «Тактильный мешочек» (направление — развитие представлений об окружающем мире);</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4группа: «Сказочные пробковые сказки», «</w:t>
      </w:r>
      <w:proofErr w:type="spellStart"/>
      <w:r w:rsidRPr="00FA4A34">
        <w:rPr>
          <w:rFonts w:ascii="Times New Roman" w:hAnsi="Times New Roman" w:cs="Times New Roman"/>
          <w:sz w:val="28"/>
          <w:szCs w:val="28"/>
        </w:rPr>
        <w:t>Геометрик</w:t>
      </w:r>
      <w:proofErr w:type="spellEnd"/>
      <w:r w:rsidRPr="00FA4A34">
        <w:rPr>
          <w:rFonts w:ascii="Times New Roman" w:hAnsi="Times New Roman" w:cs="Times New Roman"/>
          <w:sz w:val="28"/>
          <w:szCs w:val="28"/>
        </w:rPr>
        <w:t>» (направление — развитие мышления);</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Участники изучают игры и выполняют задания: разрабатывают варианты использования своих игр в образовательном процессе: как по направленности игры, так и для других направленностей; и в воспитательном процессе — как игру-основу для воспитательного мероприятия.</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Затем каждая группа выбирает «спикера» — того, кто будет выступать с предложениями от группы. При озвучивании выполненных заданий обязательно разъяснение того, для какого возраста разработана идея, для какого направления развития ребёнка применяется игра, на каком этапе реализации образовательной программы может быть использовано мероприятие и так далее.</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Ведущий подводит итоги. По итогам оценки предложений групп возможно награждение в различных номинациях.</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Например,</w:t>
      </w:r>
      <w:r>
        <w:rPr>
          <w:rFonts w:ascii="Times New Roman" w:hAnsi="Times New Roman" w:cs="Times New Roman"/>
          <w:sz w:val="28"/>
          <w:szCs w:val="28"/>
        </w:rPr>
        <w:t xml:space="preserve"> </w:t>
      </w:r>
      <w:r w:rsidRPr="00FA4A34">
        <w:rPr>
          <w:rFonts w:ascii="Times New Roman" w:hAnsi="Times New Roman" w:cs="Times New Roman"/>
          <w:sz w:val="28"/>
          <w:szCs w:val="28"/>
        </w:rPr>
        <w:t xml:space="preserve">«Самые </w:t>
      </w:r>
      <w:proofErr w:type="spellStart"/>
      <w:r w:rsidRPr="00FA4A34">
        <w:rPr>
          <w:rFonts w:ascii="Times New Roman" w:hAnsi="Times New Roman" w:cs="Times New Roman"/>
          <w:sz w:val="28"/>
          <w:szCs w:val="28"/>
        </w:rPr>
        <w:t>креативные</w:t>
      </w:r>
      <w:proofErr w:type="spellEnd"/>
      <w:r w:rsidRPr="00FA4A34">
        <w:rPr>
          <w:rFonts w:ascii="Times New Roman" w:hAnsi="Times New Roman" w:cs="Times New Roman"/>
          <w:sz w:val="28"/>
          <w:szCs w:val="28"/>
        </w:rPr>
        <w:t xml:space="preserve"> предложения»,</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«Самое большое количество вариантов использования игр по другим направлениям развития ребёнка»,</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«Самое большое количество идей воспитательных мероприятий»</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Продуктом мастера - класса можно считать выполнение различных «Чудо – шариков».</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Описание мастер – класса:</w:t>
      </w:r>
    </w:p>
    <w:p w:rsidR="00FA4A34" w:rsidRPr="00FA4A34" w:rsidRDefault="00FA4A34" w:rsidP="00FA4A34">
      <w:pPr>
        <w:pStyle w:val="a3"/>
        <w:jc w:val="both"/>
        <w:rPr>
          <w:rFonts w:ascii="Times New Roman" w:hAnsi="Times New Roman" w:cs="Times New Roman"/>
          <w:sz w:val="28"/>
          <w:szCs w:val="28"/>
        </w:rPr>
      </w:pPr>
      <w:proofErr w:type="gramStart"/>
      <w:r w:rsidRPr="00FA4A34">
        <w:rPr>
          <w:rFonts w:ascii="Times New Roman" w:hAnsi="Times New Roman" w:cs="Times New Roman"/>
          <w:sz w:val="28"/>
          <w:szCs w:val="28"/>
        </w:rPr>
        <w:lastRenderedPageBreak/>
        <w:t>В своей работе я уделила внимание нетрадиционному способу изготовления игрушек своими руками, используя различные виды круп, отличающихся друг от друга размером, формой, текстурой: мелкие (пшено, средние (гречка) и крупные (перловка).</w:t>
      </w:r>
      <w:proofErr w:type="gramEnd"/>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Если у Вашего ребёнка появится «Чудо – шарик», я уверена, что он будет доволен. Ведь играя такой игрушкой, у детей развивается мелкая моторика и речь; ребёнок получает разнообразные сенсорные впечатления; у него развивается внимание и способность сосредотачиваться. Недаром В. Сухомлинский писал: «Ум ребёнка находится на кончиках его пальцев». Поэтому я рекомендую «Чудо – шарик» для всестороннего развития, к тому же он просто доставит радость и удовольствие вашим деткам.</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Необходимые материалы и инструменты:</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воздушный шарик, мука, крупа;</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лейка сделана из пластиковой бутылки, или воронка;</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нитки, карандаш, фломастер.</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Пошаговый процесс изготовления дидактической игрушки «Чудо – шарик».</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Итак, приступаем к работе:</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1. Надуваем шарик и сдуваем, таким образом, шарик растянется и в него поместиться больше наполнителя.</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2. Вставляем горлышко лейки, или воронки в шарик и насыпаем муку, или различную крупу, чтобы мука лучше сыпалась, утрамбовываем ее с помощью обычного карандаша.</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Таким образом, делаем до самого конца, пока шарик полностью не заполнится мукой. Наполнять его нужно достаточно плотно, так чтобы совершенно не оставалось пустого места.</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3. Наполненный шарик снимаем с воронки и завязываем хвостик на крепкий узел. По желанию резинку можно отрезать ножницами.</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4. Осталось только нарисовать рожицу, и приклеить волосики. Если желаете, с помощью клея можно приклеить к шарику шарфик, бантики или сделать из ниток и новогоднего дождика волосы и привязать их к узелку игрушки. В этом деле главное - ваша фантазия.</w:t>
      </w:r>
    </w:p>
    <w:p w:rsidR="00FA4A34"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5. Вот что у вас получилось: такие шарики отлично принимают различные формы, которые вы им придадите.</w:t>
      </w:r>
    </w:p>
    <w:p w:rsidR="007D2F2B" w:rsidRPr="00FA4A34" w:rsidRDefault="00FA4A34" w:rsidP="00FA4A34">
      <w:pPr>
        <w:pStyle w:val="a3"/>
        <w:jc w:val="both"/>
        <w:rPr>
          <w:rFonts w:ascii="Times New Roman" w:hAnsi="Times New Roman" w:cs="Times New Roman"/>
          <w:sz w:val="28"/>
          <w:szCs w:val="28"/>
        </w:rPr>
      </w:pPr>
      <w:r w:rsidRPr="00FA4A34">
        <w:rPr>
          <w:rFonts w:ascii="Times New Roman" w:hAnsi="Times New Roman" w:cs="Times New Roman"/>
          <w:sz w:val="28"/>
          <w:szCs w:val="28"/>
        </w:rPr>
        <w:t>Вот наш «Чудо – шарик» и готов!</w:t>
      </w:r>
    </w:p>
    <w:sectPr w:rsidR="007D2F2B" w:rsidRPr="00FA4A34" w:rsidSect="00FA4A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FA4A34"/>
    <w:rsid w:val="000A6AC3"/>
    <w:rsid w:val="005117CD"/>
    <w:rsid w:val="007D2F2B"/>
    <w:rsid w:val="00A24BB3"/>
    <w:rsid w:val="00B72B76"/>
    <w:rsid w:val="00EA279E"/>
    <w:rsid w:val="00F35232"/>
    <w:rsid w:val="00FA4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4A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3842</Characters>
  <Application>Microsoft Office Word</Application>
  <DocSecurity>0</DocSecurity>
  <Lines>32</Lines>
  <Paragraphs>9</Paragraphs>
  <ScaleCrop>false</ScaleCrop>
  <Company>Reanimator Extreme Edition</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2016-12-02T02:13:00Z</dcterms:created>
  <dcterms:modified xsi:type="dcterms:W3CDTF">2016-12-02T02:17:00Z</dcterms:modified>
</cp:coreProperties>
</file>